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A82EC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23C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 New Roman" w:hAnsi="Times New Roman"/>
                <w:b/>
                <w:bCs/>
              </w:rPr>
              <w:t>Philosophy of History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64F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64F6D">
              <w:rPr>
                <w:rFonts w:ascii="Candara" w:hAnsi="Candara"/>
              </w:rPr>
              <w:t>15ФЛФЛ034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764F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23C80" w:rsidP="00A82EC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D23C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Prole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764F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Prole</w:t>
            </w:r>
            <w:bookmarkStart w:id="0" w:name="_GoBack"/>
            <w:bookmarkEnd w:id="0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None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D23C8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92BE3">
              <w:rPr>
                <w:rFonts w:ascii="Times New Roman" w:eastAsia="ArialMT" w:hAnsi="Times New Roman"/>
                <w:lang w:eastAsia="sr-Latn-RS"/>
              </w:rPr>
              <w:t>Studying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of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the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of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has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several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basic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goals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>:</w:t>
            </w:r>
            <w:r w:rsidRPr="00F8358C">
              <w:rPr>
                <w:rFonts w:ascii="Times New Roman" w:eastAsia="ArialMT" w:hAnsi="Times New Roman"/>
                <w:lang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systematic </w:t>
            </w:r>
            <w:r w:rsidRPr="00F8358C">
              <w:rPr>
                <w:rFonts w:ascii="Times New Roman" w:eastAsia="ArialMT" w:hAnsi="Times New Roman"/>
                <w:lang w:eastAsia="sr-Latn-RS"/>
              </w:rPr>
              <w:t>insight into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the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presuppositions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 the limits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F8358C">
              <w:rPr>
                <w:rFonts w:ascii="Times New Roman" w:eastAsia="ArialMT" w:hAnsi="Times New Roman"/>
                <w:lang w:eastAsia="sr-Latn-RS"/>
              </w:rPr>
              <w:t>o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f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the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thinking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scrupulously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analysis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of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the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various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concepts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of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time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and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</w:t>
            </w:r>
            <w:r>
              <w:rPr>
                <w:rFonts w:ascii="Times New Roman" w:eastAsia="ArialMT" w:hAnsi="Times New Roman"/>
                <w:lang w:eastAsia="sr-Latn-RS"/>
              </w:rPr>
              <w:t>istoricity, the</w:t>
            </w:r>
            <w:r w:rsidRPr="00A92BE3">
              <w:rPr>
                <w:rFonts w:ascii="Times New Roman" w:eastAsia="ArialMT" w:hAnsi="Times New Roman"/>
                <w:lang w:eastAsia="sr-Latn-RS"/>
              </w:rPr>
              <w:t xml:space="preserve"> problem of foundation of the philosophy of history as a separate philosophical discipline, as well as the p</w:t>
            </w:r>
            <w:r>
              <w:rPr>
                <w:rFonts w:ascii="Times New Roman" w:eastAsia="ArialMT" w:hAnsi="Times New Roman"/>
                <w:lang w:eastAsia="sr-Latn-RS"/>
              </w:rPr>
              <w:t>hilosophical attempts in foundation of history as a science.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D23C80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eastAsia="ArialMT" w:hAnsi="Times New Roman"/>
                <w:lang w:eastAsia="sr-Latn-RS"/>
              </w:rPr>
              <w:lastRenderedPageBreak/>
              <w:t>Historical understanding of the e</w:t>
            </w:r>
            <w:r w:rsidRPr="00F8358C">
              <w:rPr>
                <w:rFonts w:ascii="Times New Roman" w:eastAsia="ArialMT" w:hAnsi="Times New Roman"/>
                <w:lang w:eastAsia="sr-Latn-RS"/>
              </w:rPr>
              <w:t>nlightenment</w:t>
            </w:r>
            <w:r w:rsidRPr="00F8358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F8358C">
              <w:rPr>
                <w:rFonts w:ascii="Times New Roman" w:eastAsia="ArialMT" w:hAnsi="Times New Roman"/>
                <w:lang w:eastAsia="sr-Latn-RS"/>
              </w:rPr>
              <w:t>heritage</w:t>
            </w:r>
            <w:r w:rsidRPr="00F8358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 its work on the trans</w:t>
            </w:r>
            <w:r w:rsidRPr="00F8358C">
              <w:rPr>
                <w:rFonts w:ascii="Times New Roman" w:eastAsia="ArialMT" w:hAnsi="Times New Roman"/>
                <w:lang w:eastAsia="sr-Latn-RS"/>
              </w:rPr>
              <w:t xml:space="preserve">formation of the human society. 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Mapping the place of the philosophy of history among other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XVIIIth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 century disciplines: pedagogy, ethnology, </w:t>
            </w:r>
            <w:proofErr w:type="gramStart"/>
            <w:r>
              <w:rPr>
                <w:rFonts w:ascii="Times New Roman" w:eastAsia="ArialMT" w:hAnsi="Times New Roman"/>
                <w:lang w:eastAsia="sr-Latn-RS"/>
              </w:rPr>
              <w:t>aesthetics</w:t>
            </w:r>
            <w:proofErr w:type="gramEnd"/>
            <w:r>
              <w:rPr>
                <w:rFonts w:ascii="Times New Roman" w:eastAsia="ArialMT" w:hAnsi="Times New Roman"/>
                <w:lang w:eastAsia="sr-Latn-RS"/>
              </w:rPr>
              <w:t>. The course will help facilitate competent theoretical reflections upon issues that directly affects our contemporary life-world, especially regarding the contemporary imperative of progress and the standpoints that claim that we live at the end of history</w:t>
            </w:r>
            <w:proofErr w:type="gramStart"/>
            <w:r>
              <w:rPr>
                <w:rFonts w:ascii="Times New Roman" w:eastAsia="ArialMT" w:hAnsi="Times New Roman"/>
                <w:lang w:eastAsia="sr-Latn-RS"/>
              </w:rPr>
              <w:t>.</w:t>
            </w:r>
            <w:r w:rsidR="00A82ECC">
              <w:rPr>
                <w:rFonts w:ascii="Times New Roman" w:eastAsia="ArialMT" w:hAnsi="Times New Roman"/>
                <w:lang w:eastAsia="sr-Latn-RS"/>
              </w:rPr>
              <w:t>.</w:t>
            </w:r>
            <w:proofErr w:type="gramEnd"/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D23C80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Ancient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historiography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problem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progress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Hellenistic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B305A4">
              <w:rPr>
                <w:rFonts w:ascii="Times New Roman" w:eastAsia="ArialMT" w:hAnsi="Times New Roman"/>
                <w:lang w:val="sr-Cyrl-CS" w:eastAsia="sr-Latn-RS"/>
              </w:rPr>
              <w:t xml:space="preserve">; </w:t>
            </w:r>
            <w:r>
              <w:rPr>
                <w:rFonts w:ascii="Times New Roman" w:eastAsia="ArialMT" w:hAnsi="Times New Roman"/>
                <w:lang w:eastAsia="sr-Latn-RS"/>
              </w:rPr>
              <w:t>Jude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>/</w:t>
            </w:r>
            <w:r>
              <w:rPr>
                <w:rFonts w:ascii="Times New Roman" w:eastAsia="ArialMT" w:hAnsi="Times New Roman"/>
                <w:lang w:eastAsia="sr-Latn-RS"/>
              </w:rPr>
              <w:t>Christian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thinking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Augustinus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concept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time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Giambattista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Vico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genesis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secular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French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Enlightenment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Herder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>ʼ</w:t>
            </w:r>
            <w:r>
              <w:rPr>
                <w:rFonts w:ascii="Times New Roman" w:eastAsia="ArialMT" w:hAnsi="Times New Roman"/>
                <w:lang w:eastAsia="sr-Latn-RS"/>
              </w:rPr>
              <w:t>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Kant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>’</w:t>
            </w:r>
            <w:r>
              <w:rPr>
                <w:rFonts w:ascii="Times New Roman" w:eastAsia="ArialMT" w:hAnsi="Times New Roman"/>
                <w:lang w:eastAsia="sr-Latn-RS"/>
              </w:rPr>
              <w:t>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concepts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time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Hegels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phenomenology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time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Marx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thinking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criticism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reason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(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Dilthey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>)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, The contemporary debates upon philosophy of history, New Kantianism,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Simmel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, Heidegger’s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existentials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 of historicalness,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Löwith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 and the strategies for undermining the philosophy of history.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A82ECC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82ECC">
              <w:rPr>
                <w:rFonts w:ascii="Times New Roman" w:eastAsia="ArialMT" w:hAnsi="Times New Roman"/>
                <w:lang w:val="fr-FR" w:eastAsia="sr-Latn-RS"/>
              </w:rPr>
              <w:t>Lectures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proofErr w:type="gramStart"/>
            <w:r w:rsidRPr="00A82ECC">
              <w:rPr>
                <w:rFonts w:ascii="Times New Roman" w:eastAsia="ArialMT" w:hAnsi="Times New Roman"/>
                <w:lang w:val="fr-FR" w:eastAsia="sr-Latn-RS"/>
              </w:rPr>
              <w:t>Dialogue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82ECC">
              <w:rPr>
                <w:rFonts w:ascii="Times New Roman" w:eastAsia="ArialMT" w:hAnsi="Times New Roman"/>
                <w:lang w:val="fr-FR" w:eastAsia="sr-Latn-RS"/>
              </w:rPr>
              <w:t>on</w:t>
            </w:r>
            <w:proofErr w:type="gram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 w:rsidRPr="00A82ECC">
              <w:rPr>
                <w:rFonts w:ascii="Times New Roman" w:eastAsia="ArialMT" w:hAnsi="Times New Roman"/>
                <w:lang w:val="fr-FR" w:eastAsia="sr-Latn-RS"/>
              </w:rPr>
              <w:t>given</w:t>
            </w:r>
            <w:proofErr w:type="spell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 w:rsidRPr="00A82ECC">
              <w:rPr>
                <w:rFonts w:ascii="Times New Roman" w:eastAsia="ArialMT" w:hAnsi="Times New Roman"/>
                <w:lang w:val="fr-FR" w:eastAsia="sr-Latn-RS"/>
              </w:rPr>
              <w:t>topic</w:t>
            </w:r>
            <w:proofErr w:type="spell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Practical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demonstration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textual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analysis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 Individual research.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D23C80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 w:rsidRPr="00D23C80">
              <w:rPr>
                <w:rFonts w:ascii="Times New Roman" w:hAnsi="Times New Roman"/>
                <w:bCs/>
                <w:lang w:val="en-US"/>
              </w:rPr>
              <w:t>Avgustin</w:t>
            </w:r>
            <w:proofErr w:type="spellEnd"/>
            <w:r w:rsidRPr="006D2F8A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proofErr w:type="spellStart"/>
            <w:r w:rsidRPr="00D23C80">
              <w:rPr>
                <w:rFonts w:ascii="Times New Roman" w:hAnsi="Times New Roman"/>
                <w:bCs/>
                <w:i/>
                <w:lang w:val="en-US"/>
              </w:rPr>
              <w:t>Dr</w:t>
            </w:r>
            <w:proofErr w:type="spellEnd"/>
            <w:r w:rsidRPr="006D2F8A">
              <w:rPr>
                <w:rFonts w:ascii="Times New Roman" w:hAnsi="Times New Roman"/>
                <w:bCs/>
                <w:i/>
                <w:lang w:val="sr-Cyrl-CS"/>
              </w:rPr>
              <w:t>ž</w:t>
            </w:r>
            <w:proofErr w:type="spellStart"/>
            <w:r w:rsidRPr="00D23C80">
              <w:rPr>
                <w:rFonts w:ascii="Times New Roman" w:hAnsi="Times New Roman"/>
                <w:bCs/>
                <w:i/>
                <w:lang w:val="en-US"/>
              </w:rPr>
              <w:t>ava</w:t>
            </w:r>
            <w:proofErr w:type="spellEnd"/>
            <w:r w:rsidRPr="006D2F8A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proofErr w:type="spellStart"/>
            <w:r w:rsidRPr="00D23C80">
              <w:rPr>
                <w:rFonts w:ascii="Times New Roman" w:hAnsi="Times New Roman"/>
                <w:bCs/>
                <w:i/>
                <w:lang w:val="en-US"/>
              </w:rPr>
              <w:t>bo</w:t>
            </w:r>
            <w:proofErr w:type="spellEnd"/>
            <w:r w:rsidRPr="006D2F8A">
              <w:rPr>
                <w:rFonts w:ascii="Times New Roman" w:hAnsi="Times New Roman"/>
                <w:bCs/>
                <w:i/>
                <w:lang w:val="sr-Cyrl-CS"/>
              </w:rPr>
              <w:t>ž</w:t>
            </w:r>
            <w:proofErr w:type="spellStart"/>
            <w:r w:rsidRPr="00D23C80">
              <w:rPr>
                <w:rFonts w:ascii="Times New Roman" w:hAnsi="Times New Roman"/>
                <w:bCs/>
                <w:i/>
                <w:lang w:val="en-US"/>
              </w:rPr>
              <w:t>ija</w:t>
            </w:r>
            <w:proofErr w:type="spellEnd"/>
            <w:r w:rsidRPr="006D2F8A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D23C80">
              <w:rPr>
                <w:rFonts w:ascii="Times New Roman" w:hAnsi="Times New Roman"/>
                <w:bCs/>
                <w:lang w:val="en-US"/>
              </w:rPr>
              <w:t>CID</w:t>
            </w:r>
            <w:r w:rsidRPr="006D2F8A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proofErr w:type="spellStart"/>
            <w:r w:rsidRPr="00D23C80">
              <w:rPr>
                <w:rFonts w:ascii="Times New Roman" w:hAnsi="Times New Roman"/>
                <w:bCs/>
                <w:lang w:val="en-US"/>
              </w:rPr>
              <w:t>Podgorica</w:t>
            </w:r>
            <w:proofErr w:type="spellEnd"/>
            <w:r w:rsidRPr="006D2F8A">
              <w:rPr>
                <w:rFonts w:ascii="Times New Roman" w:hAnsi="Times New Roman"/>
                <w:bCs/>
                <w:lang w:val="sr-Cyrl-CS"/>
              </w:rPr>
              <w:t>, 2004, (</w:t>
            </w:r>
            <w:proofErr w:type="spellStart"/>
            <w:r w:rsidRPr="00D23C80">
              <w:rPr>
                <w:rFonts w:ascii="Times New Roman" w:hAnsi="Times New Roman"/>
                <w:bCs/>
                <w:lang w:val="en-US"/>
              </w:rPr>
              <w:t>str</w:t>
            </w:r>
            <w:proofErr w:type="spellEnd"/>
            <w:r w:rsidRPr="006D2F8A">
              <w:rPr>
                <w:rFonts w:ascii="Times New Roman" w:hAnsi="Times New Roman"/>
                <w:bCs/>
                <w:lang w:val="sr-Cyrl-CS"/>
              </w:rPr>
              <w:t>. 982-1005.)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6D2F8A">
              <w:rPr>
                <w:rFonts w:ascii="Times New Roman" w:hAnsi="Times New Roman"/>
                <w:bCs/>
                <w:lang w:val="de-AT"/>
              </w:rPr>
              <w:t>Viko</w:t>
            </w:r>
            <w:r w:rsidRPr="006D2F8A">
              <w:rPr>
                <w:rFonts w:ascii="Times New Roman" w:hAnsi="Times New Roman"/>
                <w:bCs/>
                <w:lang w:val="sr-Cyrl-CS"/>
              </w:rPr>
              <w:t xml:space="preserve">, Đ., </w:t>
            </w:r>
            <w:r w:rsidRPr="006D2F8A">
              <w:rPr>
                <w:rFonts w:ascii="Times New Roman" w:hAnsi="Times New Roman"/>
                <w:bCs/>
                <w:i/>
                <w:lang w:val="de-AT"/>
              </w:rPr>
              <w:t>Na</w:t>
            </w:r>
            <w:r w:rsidRPr="006D2F8A">
              <w:rPr>
                <w:rFonts w:ascii="Times New Roman" w:hAnsi="Times New Roman"/>
                <w:bCs/>
                <w:i/>
                <w:lang w:val="sr-Cyrl-CS"/>
              </w:rPr>
              <w:t>č</w:t>
            </w:r>
            <w:r w:rsidRPr="006D2F8A">
              <w:rPr>
                <w:rFonts w:ascii="Times New Roman" w:hAnsi="Times New Roman"/>
                <w:bCs/>
                <w:i/>
                <w:lang w:val="de-AT"/>
              </w:rPr>
              <w:t>ela</w:t>
            </w:r>
            <w:r w:rsidRPr="006D2F8A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 w:rsidRPr="006D2F8A">
              <w:rPr>
                <w:rFonts w:ascii="Times New Roman" w:hAnsi="Times New Roman"/>
                <w:bCs/>
                <w:i/>
                <w:lang w:val="de-AT"/>
              </w:rPr>
              <w:t>nove</w:t>
            </w:r>
            <w:r w:rsidRPr="006D2F8A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 w:rsidRPr="006D2F8A">
              <w:rPr>
                <w:rFonts w:ascii="Times New Roman" w:hAnsi="Times New Roman"/>
                <w:bCs/>
                <w:i/>
                <w:lang w:val="de-AT"/>
              </w:rPr>
              <w:t>znanosti</w:t>
            </w:r>
            <w:r w:rsidRPr="006D2F8A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6D2F8A">
              <w:rPr>
                <w:rFonts w:ascii="Times New Roman" w:hAnsi="Times New Roman"/>
                <w:bCs/>
                <w:lang w:val="de-AT"/>
              </w:rPr>
              <w:t>Naprijed</w:t>
            </w:r>
            <w:r w:rsidRPr="006D2F8A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6D2F8A">
              <w:rPr>
                <w:rFonts w:ascii="Times New Roman" w:hAnsi="Times New Roman"/>
                <w:bCs/>
                <w:lang w:val="de-AT"/>
              </w:rPr>
              <w:t>Zagreb</w:t>
            </w:r>
            <w:r w:rsidRPr="006D2F8A">
              <w:rPr>
                <w:rFonts w:ascii="Times New Roman" w:hAnsi="Times New Roman"/>
                <w:bCs/>
                <w:lang w:val="sr-Cyrl-CS"/>
              </w:rPr>
              <w:t>, 1982, (</w:t>
            </w:r>
            <w:r w:rsidRPr="006D2F8A">
              <w:rPr>
                <w:rFonts w:ascii="Times New Roman" w:hAnsi="Times New Roman"/>
                <w:bCs/>
                <w:lang w:val="de-AT"/>
              </w:rPr>
              <w:t>str</w:t>
            </w:r>
            <w:r w:rsidRPr="006D2F8A">
              <w:rPr>
                <w:rFonts w:ascii="Times New Roman" w:hAnsi="Times New Roman"/>
                <w:bCs/>
                <w:lang w:val="sr-Cyrl-CS"/>
              </w:rPr>
              <w:t>. 76-134.)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D2F8A">
              <w:rPr>
                <w:rFonts w:ascii="Times New Roman" w:hAnsi="Times New Roman"/>
                <w:bCs/>
              </w:rPr>
              <w:t>Monteskje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6D2F8A">
              <w:rPr>
                <w:rFonts w:ascii="Times New Roman" w:hAnsi="Times New Roman"/>
                <w:bCs/>
              </w:rPr>
              <w:t>Š.,</w:t>
            </w:r>
            <w:proofErr w:type="gramEnd"/>
            <w:r w:rsidRPr="006D2F8A">
              <w:rPr>
                <w:rFonts w:ascii="Times New Roman" w:hAnsi="Times New Roman"/>
                <w:bCs/>
              </w:rPr>
              <w:t xml:space="preserve"> </w:t>
            </w:r>
            <w:r w:rsidRPr="006D2F8A">
              <w:rPr>
                <w:rFonts w:ascii="Times New Roman" w:hAnsi="Times New Roman"/>
                <w:bCs/>
                <w:i/>
              </w:rPr>
              <w:t xml:space="preserve">O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duhu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zakona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Beograd 1989, Tom I, (str. 11-29, 329-354.), Tom II, (str. 285-301.)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2F8A">
              <w:rPr>
                <w:rFonts w:ascii="Times New Roman" w:hAnsi="Times New Roman"/>
                <w:bCs/>
              </w:rPr>
              <w:t>Kant, I. „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Ideja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opšte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istorije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usmerene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ka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ostvarenju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svetskog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građanskog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poretka</w:t>
            </w:r>
            <w:proofErr w:type="spellEnd"/>
            <w:proofErr w:type="gramStart"/>
            <w:r w:rsidRPr="006D2F8A">
              <w:rPr>
                <w:rFonts w:ascii="Times New Roman" w:hAnsi="Times New Roman"/>
                <w:bCs/>
              </w:rPr>
              <w:t>“ i</w:t>
            </w:r>
            <w:proofErr w:type="gramEnd"/>
            <w:r w:rsidRPr="006D2F8A">
              <w:rPr>
                <w:rFonts w:ascii="Times New Roman" w:hAnsi="Times New Roman"/>
                <w:bCs/>
              </w:rPr>
              <w:t xml:space="preserve"> „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Nagađanja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o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početku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istorije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čovečanstva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“ u: </w:t>
            </w:r>
            <w:r w:rsidRPr="006D2F8A">
              <w:rPr>
                <w:rFonts w:ascii="Times New Roman" w:hAnsi="Times New Roman"/>
                <w:bCs/>
                <w:i/>
              </w:rPr>
              <w:t xml:space="preserve">Um i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sloboda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Ideje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Beograd 1974.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2F8A">
              <w:rPr>
                <w:rFonts w:ascii="Times New Roman" w:hAnsi="Times New Roman"/>
                <w:bCs/>
              </w:rPr>
              <w:t xml:space="preserve">Herder, J. G.,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Ideje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za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filozofiju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povesti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čovečanstva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IKZS, Novi Sad (str. 209-236.) 2012.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2F8A">
              <w:rPr>
                <w:rFonts w:ascii="Times New Roman" w:hAnsi="Times New Roman"/>
                <w:bCs/>
              </w:rPr>
              <w:t xml:space="preserve">Hegel, G. V. F.,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Filozofija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istorije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Fedon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Beograd, 2006, (str. 5-130;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2F8A">
              <w:rPr>
                <w:rFonts w:ascii="Times New Roman" w:hAnsi="Times New Roman"/>
                <w:bCs/>
              </w:rPr>
              <w:t>K. Marks, „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Ekonomsko-filozofski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rukopisi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iz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1844. </w:t>
            </w:r>
            <w:proofErr w:type="spellStart"/>
            <w:proofErr w:type="gramStart"/>
            <w:r w:rsidRPr="006D2F8A">
              <w:rPr>
                <w:rFonts w:ascii="Times New Roman" w:hAnsi="Times New Roman"/>
                <w:bCs/>
              </w:rPr>
              <w:t>godine</w:t>
            </w:r>
            <w:proofErr w:type="spellEnd"/>
            <w:proofErr w:type="gramEnd"/>
            <w:r w:rsidRPr="006D2F8A">
              <w:rPr>
                <w:rFonts w:ascii="Times New Roman" w:hAnsi="Times New Roman"/>
                <w:bCs/>
              </w:rPr>
              <w:t xml:space="preserve">“ u: </w:t>
            </w:r>
            <w:r w:rsidRPr="006D2F8A">
              <w:rPr>
                <w:rFonts w:ascii="Times New Roman" w:hAnsi="Times New Roman"/>
                <w:bCs/>
                <w:i/>
              </w:rPr>
              <w:t xml:space="preserve">Rani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radovi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Marksa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i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Engelsa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Naprijed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Zagreb 1978, (str. 256-271.)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D2F8A">
              <w:rPr>
                <w:rFonts w:ascii="Times New Roman" w:hAnsi="Times New Roman"/>
                <w:bCs/>
              </w:rPr>
              <w:t>Diltaj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V.,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Izradnja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istorijskog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sveta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u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duhovnim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naukama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BIGZ, Beograd 1980, (str. 253-350.)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D2F8A">
              <w:rPr>
                <w:rFonts w:ascii="Times New Roman" w:hAnsi="Times New Roman"/>
                <w:bCs/>
              </w:rPr>
              <w:t>Hajdeger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M.,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Bitak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i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vrijeme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Naprijed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Zagreb, 1985, (str. 423-498.)</w:t>
            </w:r>
          </w:p>
          <w:p w:rsidR="00D23C80" w:rsidRPr="00D23C80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23C80">
              <w:rPr>
                <w:rFonts w:ascii="Times New Roman" w:hAnsi="Times New Roman"/>
                <w:bCs/>
              </w:rPr>
              <w:t>Zimel</w:t>
            </w:r>
            <w:proofErr w:type="spellEnd"/>
            <w:r w:rsidRPr="00D23C80">
              <w:rPr>
                <w:rFonts w:ascii="Times New Roman" w:hAnsi="Times New Roman"/>
                <w:bCs/>
              </w:rPr>
              <w:t xml:space="preserve">, G., </w:t>
            </w:r>
            <w:r w:rsidRPr="00D23C80">
              <w:rPr>
                <w:rFonts w:ascii="Times New Roman" w:hAnsi="Times New Roman"/>
                <w:bCs/>
                <w:i/>
              </w:rPr>
              <w:t xml:space="preserve">Problem </w:t>
            </w:r>
            <w:proofErr w:type="spellStart"/>
            <w:r w:rsidRPr="00D23C80">
              <w:rPr>
                <w:rFonts w:ascii="Times New Roman" w:hAnsi="Times New Roman"/>
                <w:bCs/>
                <w:i/>
              </w:rPr>
              <w:t>filozofije</w:t>
            </w:r>
            <w:proofErr w:type="spellEnd"/>
            <w:r w:rsidRPr="00D23C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23C80">
              <w:rPr>
                <w:rFonts w:ascii="Times New Roman" w:hAnsi="Times New Roman"/>
                <w:bCs/>
                <w:i/>
              </w:rPr>
              <w:t>istorije</w:t>
            </w:r>
            <w:proofErr w:type="spellEnd"/>
            <w:r w:rsidRPr="00D23C80">
              <w:rPr>
                <w:rFonts w:ascii="Times New Roman" w:hAnsi="Times New Roman"/>
                <w:bCs/>
              </w:rPr>
              <w:t xml:space="preserve">, IKZS, Sr. </w:t>
            </w:r>
            <w:proofErr w:type="spellStart"/>
            <w:r w:rsidRPr="00D23C80">
              <w:rPr>
                <w:rFonts w:ascii="Times New Roman" w:hAnsi="Times New Roman"/>
                <w:bCs/>
              </w:rPr>
              <w:t>Karlovci</w:t>
            </w:r>
            <w:proofErr w:type="spellEnd"/>
            <w:r w:rsidRPr="00D23C80">
              <w:rPr>
                <w:rFonts w:ascii="Times New Roman" w:hAnsi="Times New Roman"/>
                <w:bCs/>
              </w:rPr>
              <w:t>/N. Sad, 1994, (str. 147-212.)</w:t>
            </w:r>
          </w:p>
          <w:p w:rsidR="00B54668" w:rsidRPr="00764F6D" w:rsidRDefault="00D23C80" w:rsidP="00D23C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 w:rsidRPr="00764F6D">
              <w:rPr>
                <w:rFonts w:ascii="Times New Roman" w:hAnsi="Times New Roman"/>
                <w:bCs/>
                <w:lang w:val="en-US"/>
              </w:rPr>
              <w:t>Levit</w:t>
            </w:r>
            <w:proofErr w:type="spellEnd"/>
            <w:r w:rsidRPr="00764F6D">
              <w:rPr>
                <w:rFonts w:ascii="Times New Roman" w:hAnsi="Times New Roman"/>
                <w:bCs/>
                <w:lang w:val="en-US"/>
              </w:rPr>
              <w:t xml:space="preserve">, K., </w:t>
            </w:r>
            <w:proofErr w:type="spellStart"/>
            <w:r w:rsidRPr="00764F6D">
              <w:rPr>
                <w:rFonts w:ascii="Times New Roman" w:hAnsi="Times New Roman"/>
                <w:bCs/>
                <w:i/>
                <w:lang w:val="en-US"/>
              </w:rPr>
              <w:t>Svjetska</w:t>
            </w:r>
            <w:proofErr w:type="spellEnd"/>
            <w:r w:rsidRPr="00764F6D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764F6D">
              <w:rPr>
                <w:rFonts w:ascii="Times New Roman" w:hAnsi="Times New Roman"/>
                <w:bCs/>
                <w:i/>
                <w:lang w:val="en-US"/>
              </w:rPr>
              <w:t>povijest</w:t>
            </w:r>
            <w:proofErr w:type="spellEnd"/>
            <w:r w:rsidRPr="00764F6D">
              <w:rPr>
                <w:rFonts w:ascii="Times New Roman" w:hAnsi="Times New Roman"/>
                <w:bCs/>
                <w:i/>
                <w:lang w:val="en-US"/>
              </w:rPr>
              <w:t xml:space="preserve"> i </w:t>
            </w:r>
            <w:proofErr w:type="spellStart"/>
            <w:r w:rsidRPr="00764F6D">
              <w:rPr>
                <w:rFonts w:ascii="Times New Roman" w:hAnsi="Times New Roman"/>
                <w:bCs/>
                <w:i/>
                <w:lang w:val="en-US"/>
              </w:rPr>
              <w:t>događanje</w:t>
            </w:r>
            <w:proofErr w:type="spellEnd"/>
            <w:r w:rsidRPr="00764F6D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764F6D">
              <w:rPr>
                <w:rFonts w:ascii="Times New Roman" w:hAnsi="Times New Roman"/>
                <w:bCs/>
                <w:i/>
                <w:lang w:val="en-US"/>
              </w:rPr>
              <w:t>spasa</w:t>
            </w:r>
            <w:proofErr w:type="spellEnd"/>
            <w:r w:rsidRPr="00764F6D">
              <w:rPr>
                <w:rFonts w:ascii="Times New Roman" w:hAnsi="Times New Roman"/>
                <w:bCs/>
                <w:lang w:val="en-US"/>
              </w:rPr>
              <w:t>, Zagreb/Sarajevo, 1990, (str. 235-273.)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 60 points</w:t>
            </w:r>
          </w:p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Participating in lessons 10 points</w:t>
            </w:r>
          </w:p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lessons 10 points</w:t>
            </w:r>
          </w:p>
          <w:p w:rsidR="00B54668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paper 20 points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A82E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Serbian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43" w:rsidRDefault="00BA0143" w:rsidP="00864926">
      <w:pPr>
        <w:spacing w:after="0" w:line="240" w:lineRule="auto"/>
      </w:pPr>
      <w:r>
        <w:separator/>
      </w:r>
    </w:p>
  </w:endnote>
  <w:endnote w:type="continuationSeparator" w:id="0">
    <w:p w:rsidR="00BA0143" w:rsidRDefault="00BA01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43" w:rsidRDefault="00BA0143" w:rsidP="00864926">
      <w:pPr>
        <w:spacing w:after="0" w:line="240" w:lineRule="auto"/>
      </w:pPr>
      <w:r>
        <w:separator/>
      </w:r>
    </w:p>
  </w:footnote>
  <w:footnote w:type="continuationSeparator" w:id="0">
    <w:p w:rsidR="00BA0143" w:rsidRDefault="00BA0143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B0885"/>
    <w:rsid w:val="00764F6D"/>
    <w:rsid w:val="00783C57"/>
    <w:rsid w:val="00864926"/>
    <w:rsid w:val="00911529"/>
    <w:rsid w:val="00943580"/>
    <w:rsid w:val="009906EA"/>
    <w:rsid w:val="009B5BBF"/>
    <w:rsid w:val="009D3AC4"/>
    <w:rsid w:val="00A10286"/>
    <w:rsid w:val="00A1335D"/>
    <w:rsid w:val="00A40B78"/>
    <w:rsid w:val="00A82ECC"/>
    <w:rsid w:val="00B54668"/>
    <w:rsid w:val="00BA0143"/>
    <w:rsid w:val="00C60C45"/>
    <w:rsid w:val="00C90691"/>
    <w:rsid w:val="00D23C80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32D3-A2CD-46CC-A5C8-48BD4519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2018-06-12T13:03:00Z</dcterms:created>
  <dcterms:modified xsi:type="dcterms:W3CDTF">2018-06-12T13:03:00Z</dcterms:modified>
</cp:coreProperties>
</file>